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6FE" w:rsidRDefault="00A176FE" w:rsidP="00A176FE">
      <w:pPr>
        <w:pStyle w:val="a5"/>
        <w:shd w:val="clear" w:color="auto" w:fill="FFFFFF"/>
        <w:spacing w:before="0" w:beforeAutospacing="0" w:after="0" w:afterAutospacing="0" w:line="480" w:lineRule="auto"/>
        <w:ind w:firstLine="500"/>
        <w:jc w:val="center"/>
        <w:rPr>
          <w:rFonts w:ascii="microsoft yahei" w:hAnsi="microsoft yahei"/>
          <w:color w:val="000000"/>
          <w:sz w:val="25"/>
          <w:szCs w:val="25"/>
        </w:rPr>
      </w:pPr>
      <w:r>
        <w:rPr>
          <w:rStyle w:val="a6"/>
          <w:rFonts w:ascii="microsoft yahei" w:hAnsi="microsoft yahei"/>
          <w:color w:val="000000"/>
          <w:sz w:val="25"/>
          <w:szCs w:val="25"/>
        </w:rPr>
        <w:t>中国共产党章程</w:t>
      </w:r>
      <w:r>
        <w:rPr>
          <w:rFonts w:ascii="microsoft yahei" w:hAnsi="microsoft yahei"/>
          <w:b/>
          <w:bCs/>
          <w:color w:val="000000"/>
          <w:sz w:val="25"/>
          <w:szCs w:val="25"/>
        </w:rPr>
        <w:br/>
      </w:r>
      <w:r>
        <w:rPr>
          <w:rStyle w:val="a6"/>
          <w:rFonts w:ascii="microsoft yahei" w:hAnsi="microsoft yahei"/>
          <w:color w:val="000000"/>
          <w:sz w:val="25"/>
          <w:szCs w:val="25"/>
        </w:rPr>
        <w:t>（中国共产党第十九次全国代表大会部分修改，</w:t>
      </w:r>
      <w:r>
        <w:rPr>
          <w:rStyle w:val="a6"/>
          <w:rFonts w:ascii="microsoft yahei" w:hAnsi="microsoft yahei"/>
          <w:color w:val="000000"/>
          <w:sz w:val="25"/>
          <w:szCs w:val="25"/>
        </w:rPr>
        <w:t>2017</w:t>
      </w:r>
      <w:r>
        <w:rPr>
          <w:rStyle w:val="a6"/>
          <w:rFonts w:ascii="microsoft yahei" w:hAnsi="microsoft yahei"/>
          <w:color w:val="000000"/>
          <w:sz w:val="25"/>
          <w:szCs w:val="25"/>
        </w:rPr>
        <w:t>年</w:t>
      </w:r>
      <w:r>
        <w:rPr>
          <w:rStyle w:val="a6"/>
          <w:rFonts w:ascii="microsoft yahei" w:hAnsi="microsoft yahei"/>
          <w:color w:val="000000"/>
          <w:sz w:val="25"/>
          <w:szCs w:val="25"/>
        </w:rPr>
        <w:t>10</w:t>
      </w:r>
      <w:r>
        <w:rPr>
          <w:rStyle w:val="a6"/>
          <w:rFonts w:ascii="microsoft yahei" w:hAnsi="microsoft yahei"/>
          <w:color w:val="000000"/>
          <w:sz w:val="25"/>
          <w:szCs w:val="25"/>
        </w:rPr>
        <w:t>月</w:t>
      </w:r>
      <w:r>
        <w:rPr>
          <w:rStyle w:val="a6"/>
          <w:rFonts w:ascii="microsoft yahei" w:hAnsi="microsoft yahei"/>
          <w:color w:val="000000"/>
          <w:sz w:val="25"/>
          <w:szCs w:val="25"/>
        </w:rPr>
        <w:t>24</w:t>
      </w:r>
      <w:r>
        <w:rPr>
          <w:rStyle w:val="a6"/>
          <w:rFonts w:ascii="microsoft yahei" w:hAnsi="microsoft yahei"/>
          <w:color w:val="000000"/>
          <w:sz w:val="25"/>
          <w:szCs w:val="25"/>
        </w:rPr>
        <w:t>日通过）</w:t>
      </w:r>
    </w:p>
    <w:p w:rsidR="00A176FE" w:rsidRDefault="00A176FE" w:rsidP="00A176FE">
      <w:pPr>
        <w:pStyle w:val="a5"/>
        <w:shd w:val="clear" w:color="auto" w:fill="FFFFFF"/>
        <w:spacing w:before="0" w:beforeAutospacing="0" w:after="0" w:afterAutospacing="0" w:line="480" w:lineRule="auto"/>
        <w:jc w:val="center"/>
        <w:rPr>
          <w:rFonts w:ascii="microsoft yahei" w:hAnsi="microsoft yahei"/>
          <w:color w:val="000000"/>
          <w:sz w:val="25"/>
          <w:szCs w:val="25"/>
        </w:rPr>
      </w:pPr>
      <w:r>
        <w:rPr>
          <w:rStyle w:val="a6"/>
          <w:rFonts w:ascii="microsoft yahei" w:hAnsi="microsoft yahei"/>
          <w:color w:val="000000"/>
          <w:sz w:val="25"/>
          <w:szCs w:val="25"/>
        </w:rPr>
        <w:t>总纲</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Pr>
          <w:rFonts w:ascii="microsoft yahei" w:hAnsi="microsoft yahei"/>
          <w:color w:val="000000"/>
          <w:sz w:val="25"/>
          <w:szCs w:val="25"/>
        </w:rPr>
        <w:t>最</w:t>
      </w:r>
      <w:proofErr w:type="gramEnd"/>
      <w:r>
        <w:rPr>
          <w:rFonts w:ascii="microsoft yahei" w:hAnsi="microsoft yahei"/>
          <w:color w:val="000000"/>
          <w:sz w:val="25"/>
          <w:szCs w:val="25"/>
        </w:rPr>
        <w:t>广大人民的根本利益。党的最高理想和最终目标是实现共产主义。</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中国共产党以马克思列宁主义、毛泽东思想、邓小平理论、</w:t>
      </w:r>
      <w:r>
        <w:rPr>
          <w:rFonts w:ascii="microsoft yahei" w:hAnsi="microsoft yahei"/>
          <w:color w:val="000000"/>
          <w:sz w:val="25"/>
          <w:szCs w:val="25"/>
        </w:rPr>
        <w:t>“</w:t>
      </w:r>
      <w:r>
        <w:rPr>
          <w:rFonts w:ascii="microsoft yahei" w:hAnsi="microsoft yahei"/>
          <w:color w:val="000000"/>
          <w:sz w:val="25"/>
          <w:szCs w:val="25"/>
        </w:rPr>
        <w:t>三个代表</w:t>
      </w:r>
      <w:r>
        <w:rPr>
          <w:rFonts w:ascii="microsoft yahei" w:hAnsi="microsoft yahei"/>
          <w:color w:val="000000"/>
          <w:sz w:val="25"/>
          <w:szCs w:val="25"/>
        </w:rPr>
        <w:t>”</w:t>
      </w:r>
      <w:r>
        <w:rPr>
          <w:rFonts w:ascii="microsoft yahei" w:hAnsi="microsoft yahei"/>
          <w:color w:val="000000"/>
          <w:sz w:val="25"/>
          <w:szCs w:val="25"/>
        </w:rPr>
        <w:t>重要思想、科学发展观、习近平新时代中国特色社会主义思想作为自己的行动指南。</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w:t>
      </w:r>
      <w:r>
        <w:rPr>
          <w:rFonts w:ascii="microsoft yahei" w:hAnsi="microsoft yahei"/>
          <w:color w:val="000000"/>
          <w:sz w:val="25"/>
          <w:szCs w:val="25"/>
        </w:rPr>
        <w:lastRenderedPageBreak/>
        <w:t>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w:t>
      </w:r>
      <w:r>
        <w:rPr>
          <w:rFonts w:ascii="microsoft yahei" w:hAnsi="microsoft yahei"/>
          <w:color w:val="000000"/>
          <w:sz w:val="25"/>
          <w:szCs w:val="25"/>
        </w:rPr>
        <w:t>“</w:t>
      </w:r>
      <w:r>
        <w:rPr>
          <w:rFonts w:ascii="microsoft yahei" w:hAnsi="microsoft yahei"/>
          <w:color w:val="000000"/>
          <w:sz w:val="25"/>
          <w:szCs w:val="25"/>
        </w:rPr>
        <w:t>三个代表</w:t>
      </w:r>
      <w:r>
        <w:rPr>
          <w:rFonts w:ascii="microsoft yahei" w:hAnsi="microsoft yahei"/>
          <w:color w:val="000000"/>
          <w:sz w:val="25"/>
          <w:szCs w:val="25"/>
        </w:rPr>
        <w:t>”</w:t>
      </w:r>
      <w:r>
        <w:rPr>
          <w:rFonts w:ascii="microsoft yahei" w:hAnsi="microsoft yahei"/>
          <w:color w:val="000000"/>
          <w:sz w:val="25"/>
          <w:szCs w:val="25"/>
        </w:rPr>
        <w:t>重要思想。</w:t>
      </w:r>
      <w:r>
        <w:rPr>
          <w:rFonts w:ascii="microsoft yahei" w:hAnsi="microsoft yahei"/>
          <w:color w:val="000000"/>
          <w:sz w:val="25"/>
          <w:szCs w:val="25"/>
        </w:rPr>
        <w:t>“</w:t>
      </w:r>
      <w:r>
        <w:rPr>
          <w:rFonts w:ascii="microsoft yahei" w:hAnsi="microsoft yahei"/>
          <w:color w:val="000000"/>
          <w:sz w:val="25"/>
          <w:szCs w:val="25"/>
        </w:rPr>
        <w:t>三个代表</w:t>
      </w:r>
      <w:r>
        <w:rPr>
          <w:rFonts w:ascii="microsoft yahei" w:hAnsi="microsoft yahei"/>
          <w:color w:val="000000"/>
          <w:sz w:val="25"/>
          <w:szCs w:val="25"/>
        </w:rPr>
        <w:t>”</w:t>
      </w:r>
      <w:r>
        <w:rPr>
          <w:rFonts w:ascii="microsoft yahei" w:hAnsi="microsoft yahei"/>
          <w:color w:val="000000"/>
          <w:sz w:val="25"/>
          <w:szCs w:val="25"/>
        </w:rPr>
        <w:t>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w:t>
      </w:r>
      <w:r>
        <w:rPr>
          <w:rFonts w:ascii="microsoft yahei" w:hAnsi="microsoft yahei"/>
          <w:color w:val="000000"/>
          <w:sz w:val="25"/>
          <w:szCs w:val="25"/>
        </w:rPr>
        <w:t>“</w:t>
      </w:r>
      <w:r>
        <w:rPr>
          <w:rFonts w:ascii="microsoft yahei" w:hAnsi="microsoft yahei"/>
          <w:color w:val="000000"/>
          <w:sz w:val="25"/>
          <w:szCs w:val="25"/>
        </w:rPr>
        <w:t>三个代表</w:t>
      </w:r>
      <w:r>
        <w:rPr>
          <w:rFonts w:ascii="microsoft yahei" w:hAnsi="microsoft yahei"/>
          <w:color w:val="000000"/>
          <w:sz w:val="25"/>
          <w:szCs w:val="25"/>
        </w:rPr>
        <w:t>”</w:t>
      </w:r>
      <w:r>
        <w:rPr>
          <w:rFonts w:ascii="microsoft yahei" w:hAnsi="microsoft yahei"/>
          <w:color w:val="000000"/>
          <w:sz w:val="25"/>
          <w:szCs w:val="25"/>
        </w:rPr>
        <w:t>，是我们党的立党之本、执政之基、力量之源。</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十六大以来，以胡锦涛同志为主要代表的中国共产党人，坚持以邓小平理论和</w:t>
      </w:r>
      <w:r>
        <w:rPr>
          <w:rFonts w:ascii="microsoft yahei" w:hAnsi="microsoft yahei"/>
          <w:color w:val="000000"/>
          <w:sz w:val="25"/>
          <w:szCs w:val="25"/>
        </w:rPr>
        <w:t>“</w:t>
      </w:r>
      <w:r>
        <w:rPr>
          <w:rFonts w:ascii="microsoft yahei" w:hAnsi="microsoft yahei"/>
          <w:color w:val="000000"/>
          <w:sz w:val="25"/>
          <w:szCs w:val="25"/>
        </w:rPr>
        <w:t>三个代表</w:t>
      </w:r>
      <w:r>
        <w:rPr>
          <w:rFonts w:ascii="microsoft yahei" w:hAnsi="microsoft yahei"/>
          <w:color w:val="000000"/>
          <w:sz w:val="25"/>
          <w:szCs w:val="25"/>
        </w:rPr>
        <w:t>”</w:t>
      </w:r>
      <w:r>
        <w:rPr>
          <w:rFonts w:ascii="microsoft yahei" w:hAnsi="microsoft yahei"/>
          <w:color w:val="000000"/>
          <w:sz w:val="25"/>
          <w:szCs w:val="25"/>
        </w:rPr>
        <w:t>重要思想为指导，根据新的发展要求，深刻认识和回答了新形势下实现什么样的发展、怎样发展等重大问题，形成了以人为本、全面协调可持续发展的科学发展观。科学发展观是同马克思列宁主义、毛泽东思想、邓小平理论、</w:t>
      </w:r>
      <w:r>
        <w:rPr>
          <w:rFonts w:ascii="microsoft yahei" w:hAnsi="microsoft yahei"/>
          <w:color w:val="000000"/>
          <w:sz w:val="25"/>
          <w:szCs w:val="25"/>
        </w:rPr>
        <w:t>“</w:t>
      </w:r>
      <w:r>
        <w:rPr>
          <w:rFonts w:ascii="microsoft yahei" w:hAnsi="microsoft yahei"/>
          <w:color w:val="000000"/>
          <w:sz w:val="25"/>
          <w:szCs w:val="25"/>
        </w:rPr>
        <w:t>三个代表</w:t>
      </w:r>
      <w:r>
        <w:rPr>
          <w:rFonts w:ascii="microsoft yahei" w:hAnsi="microsoft yahei"/>
          <w:color w:val="000000"/>
          <w:sz w:val="25"/>
          <w:szCs w:val="25"/>
        </w:rPr>
        <w:t>”</w:t>
      </w:r>
      <w:r>
        <w:rPr>
          <w:rFonts w:ascii="microsoft yahei" w:hAnsi="microsoft yahei"/>
          <w:color w:val="000000"/>
          <w:sz w:val="25"/>
          <w:szCs w:val="25"/>
        </w:rPr>
        <w:t>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w:t>
      </w:r>
      <w:r>
        <w:rPr>
          <w:rFonts w:ascii="microsoft yahei" w:hAnsi="microsoft yahei"/>
          <w:color w:val="000000"/>
          <w:sz w:val="25"/>
          <w:szCs w:val="25"/>
        </w:rPr>
        <w:lastRenderedPageBreak/>
        <w:t>思列宁主义、毛泽东思想、邓小平理论、</w:t>
      </w:r>
      <w:r>
        <w:rPr>
          <w:rFonts w:ascii="microsoft yahei" w:hAnsi="microsoft yahei"/>
          <w:color w:val="000000"/>
          <w:sz w:val="25"/>
          <w:szCs w:val="25"/>
        </w:rPr>
        <w:t>“</w:t>
      </w:r>
      <w:r>
        <w:rPr>
          <w:rFonts w:ascii="microsoft yahei" w:hAnsi="microsoft yahei"/>
          <w:color w:val="000000"/>
          <w:sz w:val="25"/>
          <w:szCs w:val="25"/>
        </w:rPr>
        <w:t>三个代表</w:t>
      </w:r>
      <w:r>
        <w:rPr>
          <w:rFonts w:ascii="microsoft yahei" w:hAnsi="microsoft yahei"/>
          <w:color w:val="000000"/>
          <w:sz w:val="25"/>
          <w:szCs w:val="25"/>
        </w:rPr>
        <w:t>”</w:t>
      </w:r>
      <w:r>
        <w:rPr>
          <w:rFonts w:ascii="microsoft yahei" w:hAnsi="microsoft yahei"/>
          <w:color w:val="000000"/>
          <w:sz w:val="25"/>
          <w:szCs w:val="25"/>
        </w:rPr>
        <w:t>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w:t>
      </w:r>
      <w:r>
        <w:rPr>
          <w:rFonts w:ascii="microsoft yahei" w:hAnsi="microsoft yahei"/>
          <w:color w:val="000000"/>
          <w:sz w:val="25"/>
          <w:szCs w:val="25"/>
        </w:rPr>
        <w:t>“</w:t>
      </w:r>
      <w:r>
        <w:rPr>
          <w:rFonts w:ascii="microsoft yahei" w:hAnsi="microsoft yahei"/>
          <w:color w:val="000000"/>
          <w:sz w:val="25"/>
          <w:szCs w:val="25"/>
        </w:rPr>
        <w:t>两个一百年</w:t>
      </w:r>
      <w:r>
        <w:rPr>
          <w:rFonts w:ascii="microsoft yahei" w:hAnsi="microsoft yahei"/>
          <w:color w:val="000000"/>
          <w:sz w:val="25"/>
          <w:szCs w:val="25"/>
        </w:rPr>
        <w:t>”</w:t>
      </w:r>
      <w:r>
        <w:rPr>
          <w:rFonts w:ascii="microsoft yahei" w:hAnsi="microsoft yahei"/>
          <w:color w:val="000000"/>
          <w:sz w:val="25"/>
          <w:szCs w:val="25"/>
        </w:rPr>
        <w:t>奋斗目标、实现中华民族伟大复兴的中国梦而奋斗。</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w:t>
      </w:r>
      <w:r>
        <w:rPr>
          <w:rFonts w:ascii="microsoft yahei" w:hAnsi="microsoft yahei"/>
          <w:color w:val="000000"/>
          <w:sz w:val="25"/>
          <w:szCs w:val="25"/>
        </w:rPr>
        <w:lastRenderedPageBreak/>
        <w:t>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w:t>
      </w:r>
      <w:r>
        <w:rPr>
          <w:rFonts w:ascii="microsoft yahei" w:hAnsi="microsoft yahei"/>
          <w:color w:val="000000"/>
          <w:sz w:val="25"/>
          <w:szCs w:val="25"/>
        </w:rPr>
        <w:t>“</w:t>
      </w:r>
      <w:r>
        <w:rPr>
          <w:rFonts w:ascii="microsoft yahei" w:hAnsi="microsoft yahei"/>
          <w:color w:val="000000"/>
          <w:sz w:val="25"/>
          <w:szCs w:val="25"/>
        </w:rPr>
        <w:t>五位一体</w:t>
      </w:r>
      <w:r>
        <w:rPr>
          <w:rFonts w:ascii="microsoft yahei" w:hAnsi="microsoft yahei"/>
          <w:color w:val="000000"/>
          <w:sz w:val="25"/>
          <w:szCs w:val="25"/>
        </w:rPr>
        <w:t>”</w:t>
      </w:r>
      <w:r>
        <w:rPr>
          <w:rFonts w:ascii="microsoft yahei" w:hAnsi="microsoft yahei"/>
          <w:color w:val="000000"/>
          <w:sz w:val="25"/>
          <w:szCs w:val="25"/>
        </w:rPr>
        <w:t>总体布局和</w:t>
      </w:r>
      <w:r>
        <w:rPr>
          <w:rFonts w:ascii="microsoft yahei" w:hAnsi="microsoft yahei"/>
          <w:color w:val="000000"/>
          <w:sz w:val="25"/>
          <w:szCs w:val="25"/>
        </w:rPr>
        <w:t>“</w:t>
      </w:r>
      <w:r>
        <w:rPr>
          <w:rFonts w:ascii="microsoft yahei" w:hAnsi="microsoft yahei"/>
          <w:color w:val="000000"/>
          <w:sz w:val="25"/>
          <w:szCs w:val="25"/>
        </w:rPr>
        <w:t>四个全面</w:t>
      </w:r>
      <w:r>
        <w:rPr>
          <w:rFonts w:ascii="microsoft yahei" w:hAnsi="microsoft yahei"/>
          <w:color w:val="000000"/>
          <w:sz w:val="25"/>
          <w:szCs w:val="25"/>
        </w:rPr>
        <w:t>”</w:t>
      </w:r>
      <w:r>
        <w:rPr>
          <w:rFonts w:ascii="microsoft yahei" w:hAnsi="microsoft yahei"/>
          <w:color w:val="000000"/>
          <w:sz w:val="25"/>
          <w:szCs w:val="25"/>
        </w:rPr>
        <w:t>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坚持改革开放，是我们的强国之路。只有改革开放，才能发展中国、发展社会主义、发展马克思主义。要全面深化改革，完善和发展中国特色社会</w:t>
      </w:r>
      <w:r>
        <w:rPr>
          <w:rFonts w:ascii="microsoft yahei" w:hAnsi="microsoft yahei"/>
          <w:color w:val="000000"/>
          <w:sz w:val="25"/>
          <w:szCs w:val="25"/>
        </w:rPr>
        <w:lastRenderedPageBreak/>
        <w:t>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w:t>
      </w:r>
      <w:r>
        <w:rPr>
          <w:rFonts w:ascii="microsoft yahei" w:hAnsi="microsoft yahei"/>
          <w:color w:val="000000"/>
          <w:sz w:val="25"/>
          <w:szCs w:val="25"/>
        </w:rPr>
        <w:lastRenderedPageBreak/>
        <w:t>克思主义指导思想，树立中国特色社会主义共同理想，弘扬以爱国主义为核心的民族精神和以改革创新为核心的时代精神，培育和</w:t>
      </w:r>
      <w:proofErr w:type="gramStart"/>
      <w:r>
        <w:rPr>
          <w:rFonts w:ascii="microsoft yahei" w:hAnsi="microsoft yahei"/>
          <w:color w:val="000000"/>
          <w:sz w:val="25"/>
          <w:szCs w:val="25"/>
        </w:rPr>
        <w:t>践行</w:t>
      </w:r>
      <w:proofErr w:type="gramEnd"/>
      <w:r>
        <w:rPr>
          <w:rFonts w:ascii="microsoft yahei" w:hAnsi="microsoft yahei"/>
          <w:color w:val="000000"/>
          <w:sz w:val="25"/>
          <w:szCs w:val="25"/>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中国共产党坚持对人民解放军和其他人民武装力量的绝对领导，贯彻习近平强军思想，加强人民解放军的建设，坚持政治建军、改革强军、科技兴</w:t>
      </w:r>
      <w:r>
        <w:rPr>
          <w:rFonts w:ascii="microsoft yahei" w:hAnsi="microsoft yahei"/>
          <w:color w:val="000000"/>
          <w:sz w:val="25"/>
          <w:szCs w:val="25"/>
        </w:rPr>
        <w:lastRenderedPageBreak/>
        <w:t>军、依法治军，建设一支听党指挥、能打胜仗、作风优良的人民军队，切实保证人民解放军有效履行新时代军队使命任务，充分发挥人民解放军在巩固国防、保卫祖国和参加社会主义现代化建设中的作用。</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w:t>
      </w:r>
      <w:r>
        <w:rPr>
          <w:rFonts w:ascii="microsoft yahei" w:hAnsi="microsoft yahei"/>
          <w:color w:val="000000"/>
          <w:sz w:val="25"/>
          <w:szCs w:val="25"/>
        </w:rPr>
        <w:t>“</w:t>
      </w:r>
      <w:r>
        <w:rPr>
          <w:rFonts w:ascii="microsoft yahei" w:hAnsi="microsoft yahei"/>
          <w:color w:val="000000"/>
          <w:sz w:val="25"/>
          <w:szCs w:val="25"/>
        </w:rPr>
        <w:t>一个国家、两种制度</w:t>
      </w:r>
      <w:r>
        <w:rPr>
          <w:rFonts w:ascii="microsoft yahei" w:hAnsi="microsoft yahei"/>
          <w:color w:val="000000"/>
          <w:sz w:val="25"/>
          <w:szCs w:val="25"/>
        </w:rPr>
        <w:t>”</w:t>
      </w:r>
      <w:r>
        <w:rPr>
          <w:rFonts w:ascii="microsoft yahei" w:hAnsi="microsoft yahei"/>
          <w:color w:val="000000"/>
          <w:sz w:val="25"/>
          <w:szCs w:val="25"/>
        </w:rPr>
        <w:t>的方针，促进香港、澳门长期繁荣稳定，完成祖国统一大业。</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w:t>
      </w:r>
      <w:r>
        <w:rPr>
          <w:rFonts w:ascii="microsoft yahei" w:hAnsi="microsoft yahei"/>
          <w:color w:val="000000"/>
          <w:sz w:val="25"/>
          <w:szCs w:val="25"/>
        </w:rPr>
        <w:t>“</w:t>
      </w:r>
      <w:r>
        <w:rPr>
          <w:rFonts w:ascii="microsoft yahei" w:hAnsi="microsoft yahei"/>
          <w:color w:val="000000"/>
          <w:sz w:val="25"/>
          <w:szCs w:val="25"/>
        </w:rPr>
        <w:t>一带一路</w:t>
      </w:r>
      <w:r>
        <w:rPr>
          <w:rFonts w:ascii="microsoft yahei" w:hAnsi="microsoft yahei"/>
          <w:color w:val="000000"/>
          <w:sz w:val="25"/>
          <w:szCs w:val="25"/>
        </w:rPr>
        <w:t>”</w:t>
      </w:r>
      <w:r>
        <w:rPr>
          <w:rFonts w:ascii="microsoft yahei" w:hAnsi="microsoft yahei"/>
          <w:color w:val="000000"/>
          <w:sz w:val="25"/>
          <w:szCs w:val="25"/>
        </w:rPr>
        <w:t>建设。按照独立自主、完全平等、互相尊重、互不干涉内部事务的原则，发展我党同各国共产党和其他政党的关系。</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中国共产党要领导全国各族人民实现</w:t>
      </w:r>
      <w:r>
        <w:rPr>
          <w:rFonts w:ascii="microsoft yahei" w:hAnsi="microsoft yahei"/>
          <w:color w:val="000000"/>
          <w:sz w:val="25"/>
          <w:szCs w:val="25"/>
        </w:rPr>
        <w:t>“</w:t>
      </w:r>
      <w:r>
        <w:rPr>
          <w:rFonts w:ascii="microsoft yahei" w:hAnsi="microsoft yahei"/>
          <w:color w:val="000000"/>
          <w:sz w:val="25"/>
          <w:szCs w:val="25"/>
        </w:rPr>
        <w:t>两个一百年</w:t>
      </w:r>
      <w:r>
        <w:rPr>
          <w:rFonts w:ascii="microsoft yahei" w:hAnsi="microsoft yahei"/>
          <w:color w:val="000000"/>
          <w:sz w:val="25"/>
          <w:szCs w:val="25"/>
        </w:rPr>
        <w:t>”</w:t>
      </w:r>
      <w:r>
        <w:rPr>
          <w:rFonts w:ascii="microsoft yahei" w:hAnsi="microsoft yahei"/>
          <w:color w:val="000000"/>
          <w:sz w:val="25"/>
          <w:szCs w:val="25"/>
        </w:rPr>
        <w:t>奋斗目标、实现中华民族伟大复兴的中国梦，必须紧密围绕党的基本路线，坚持党要管党、全面从严治党，加强党的长期执政能力建设、先进性和纯洁性建设，以改革创新</w:t>
      </w:r>
      <w:r>
        <w:rPr>
          <w:rFonts w:ascii="microsoft yahei" w:hAnsi="microsoft yahei"/>
          <w:color w:val="000000"/>
          <w:sz w:val="25"/>
          <w:szCs w:val="25"/>
        </w:rPr>
        <w:lastRenderedPageBreak/>
        <w:t>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第一，坚持党的基本路线。全党要用邓小平理论、</w:t>
      </w:r>
      <w:r>
        <w:rPr>
          <w:rFonts w:ascii="microsoft yahei" w:hAnsi="microsoft yahei"/>
          <w:color w:val="000000"/>
          <w:sz w:val="25"/>
          <w:szCs w:val="25"/>
        </w:rPr>
        <w:t>“</w:t>
      </w:r>
      <w:r>
        <w:rPr>
          <w:rFonts w:ascii="microsoft yahei" w:hAnsi="microsoft yahei"/>
          <w:color w:val="000000"/>
          <w:sz w:val="25"/>
          <w:szCs w:val="25"/>
        </w:rPr>
        <w:t>三个代表</w:t>
      </w:r>
      <w:r>
        <w:rPr>
          <w:rFonts w:ascii="microsoft yahei" w:hAnsi="microsoft yahei"/>
          <w:color w:val="000000"/>
          <w:sz w:val="25"/>
          <w:szCs w:val="25"/>
        </w:rPr>
        <w:t>”</w:t>
      </w:r>
      <w:r>
        <w:rPr>
          <w:rFonts w:ascii="microsoft yahei" w:hAnsi="microsoft yahei"/>
          <w:color w:val="000000"/>
          <w:sz w:val="25"/>
          <w:szCs w:val="25"/>
        </w:rPr>
        <w:t>重要思想、科学发展观、习近平新时代中国特色社会主义思想和党的基本路线统一思想，统一行动，并且毫不动摇地长期坚持下去。必须把改革开放同四项基本原则统一起来，全面落实党的基本路线，反对一切</w:t>
      </w:r>
      <w:r>
        <w:rPr>
          <w:rFonts w:ascii="microsoft yahei" w:hAnsi="microsoft yahei"/>
          <w:color w:val="000000"/>
          <w:sz w:val="25"/>
          <w:szCs w:val="25"/>
        </w:rPr>
        <w:t>“</w:t>
      </w:r>
      <w:r>
        <w:rPr>
          <w:rFonts w:ascii="microsoft yahei" w:hAnsi="microsoft yahei"/>
          <w:color w:val="000000"/>
          <w:sz w:val="25"/>
          <w:szCs w:val="25"/>
        </w:rPr>
        <w:t>左</w:t>
      </w:r>
      <w:r>
        <w:rPr>
          <w:rFonts w:ascii="microsoft yahei" w:hAnsi="microsoft yahei"/>
          <w:color w:val="000000"/>
          <w:sz w:val="25"/>
          <w:szCs w:val="25"/>
        </w:rPr>
        <w:t>”</w:t>
      </w:r>
      <w:r>
        <w:rPr>
          <w:rFonts w:ascii="microsoft yahei" w:hAnsi="microsoft yahei"/>
          <w:color w:val="000000"/>
          <w:sz w:val="25"/>
          <w:szCs w:val="25"/>
        </w:rPr>
        <w:t>的和右的错误倾向，要警惕右，但主要是防止</w:t>
      </w:r>
      <w:r>
        <w:rPr>
          <w:rFonts w:ascii="microsoft yahei" w:hAnsi="microsoft yahei"/>
          <w:color w:val="000000"/>
          <w:sz w:val="25"/>
          <w:szCs w:val="25"/>
        </w:rPr>
        <w:t>“</w:t>
      </w:r>
      <w:r>
        <w:rPr>
          <w:rFonts w:ascii="microsoft yahei" w:hAnsi="microsoft yahei"/>
          <w:color w:val="000000"/>
          <w:sz w:val="25"/>
          <w:szCs w:val="25"/>
        </w:rPr>
        <w:t>左</w:t>
      </w:r>
      <w:r>
        <w:rPr>
          <w:rFonts w:ascii="microsoft yahei" w:hAnsi="microsoft yahei"/>
          <w:color w:val="000000"/>
          <w:sz w:val="25"/>
          <w:szCs w:val="25"/>
        </w:rPr>
        <w:t>”</w:t>
      </w:r>
      <w:r>
        <w:rPr>
          <w:rFonts w:ascii="microsoft yahei" w:hAnsi="microsoft yahei"/>
          <w:color w:val="000000"/>
          <w:sz w:val="25"/>
          <w:szCs w:val="25"/>
        </w:rPr>
        <w:t>。加强各级领导班子建设，培养</w:t>
      </w:r>
      <w:proofErr w:type="gramStart"/>
      <w:r>
        <w:rPr>
          <w:rFonts w:ascii="microsoft yahei" w:hAnsi="microsoft yahei"/>
          <w:color w:val="000000"/>
          <w:sz w:val="25"/>
          <w:szCs w:val="25"/>
        </w:rPr>
        <w:t>选拔党</w:t>
      </w:r>
      <w:proofErr w:type="gramEnd"/>
      <w:r>
        <w:rPr>
          <w:rFonts w:ascii="microsoft yahei" w:hAnsi="microsoft yahei"/>
          <w:color w:val="000000"/>
          <w:sz w:val="25"/>
          <w:szCs w:val="25"/>
        </w:rPr>
        <w:t>和人民需要的好干部，培养和造就千百万社会主义事业接班人，从组织上保证党的基本理论、基本路线、基本方略的贯彻落实。</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第三，坚持全心全意为人民服务。党除了工人阶级和</w:t>
      </w:r>
      <w:proofErr w:type="gramStart"/>
      <w:r>
        <w:rPr>
          <w:rFonts w:ascii="microsoft yahei" w:hAnsi="microsoft yahei"/>
          <w:color w:val="000000"/>
          <w:sz w:val="25"/>
          <w:szCs w:val="25"/>
        </w:rPr>
        <w:t>最</w:t>
      </w:r>
      <w:proofErr w:type="gramEnd"/>
      <w:r>
        <w:rPr>
          <w:rFonts w:ascii="microsoft yahei" w:hAnsi="microsoft yahei"/>
          <w:color w:val="000000"/>
          <w:sz w:val="25"/>
          <w:szCs w:val="25"/>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w:t>
      </w:r>
      <w:r>
        <w:rPr>
          <w:rFonts w:ascii="microsoft yahei" w:hAnsi="microsoft yahei"/>
          <w:color w:val="000000"/>
          <w:sz w:val="25"/>
          <w:szCs w:val="25"/>
        </w:rPr>
        <w:lastRenderedPageBreak/>
        <w:t>为了群众，一切依靠群众，从群众中来，到群众中去，把党的正确主张变为群众的自觉行动。</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第五，坚持从</w:t>
      </w:r>
      <w:proofErr w:type="gramStart"/>
      <w:r>
        <w:rPr>
          <w:rFonts w:ascii="microsoft yahei" w:hAnsi="microsoft yahei"/>
          <w:color w:val="000000"/>
          <w:sz w:val="25"/>
          <w:szCs w:val="25"/>
        </w:rPr>
        <w:t>严管党</w:t>
      </w:r>
      <w:proofErr w:type="gramEnd"/>
      <w:r>
        <w:rPr>
          <w:rFonts w:ascii="microsoft yahei" w:hAnsi="microsoft yahei"/>
          <w:color w:val="000000"/>
          <w:sz w:val="25"/>
          <w:szCs w:val="25"/>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中国共产党的领导是中国特色社会主义</w:t>
      </w:r>
      <w:proofErr w:type="gramStart"/>
      <w:r>
        <w:rPr>
          <w:rFonts w:ascii="microsoft yahei" w:hAnsi="microsoft yahei"/>
          <w:color w:val="000000"/>
          <w:sz w:val="25"/>
          <w:szCs w:val="25"/>
        </w:rPr>
        <w:t>最</w:t>
      </w:r>
      <w:proofErr w:type="gramEnd"/>
      <w:r>
        <w:rPr>
          <w:rFonts w:ascii="microsoft yahei" w:hAnsi="microsoft yahei"/>
          <w:color w:val="000000"/>
          <w:sz w:val="25"/>
          <w:szCs w:val="25"/>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w:t>
      </w:r>
      <w:r>
        <w:rPr>
          <w:rFonts w:ascii="microsoft yahei" w:hAnsi="microsoft yahei"/>
          <w:color w:val="000000"/>
          <w:sz w:val="25"/>
          <w:szCs w:val="25"/>
        </w:rPr>
        <w:lastRenderedPageBreak/>
        <w:t>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A176FE" w:rsidRDefault="00A176FE" w:rsidP="00A176FE">
      <w:pPr>
        <w:pStyle w:val="a5"/>
        <w:shd w:val="clear" w:color="auto" w:fill="FFFFFF"/>
        <w:spacing w:before="0" w:beforeAutospacing="0" w:after="0" w:afterAutospacing="0" w:line="500" w:lineRule="exact"/>
        <w:jc w:val="center"/>
        <w:rPr>
          <w:rFonts w:ascii="microsoft yahei" w:hAnsi="microsoft yahei"/>
          <w:color w:val="000000"/>
          <w:sz w:val="25"/>
          <w:szCs w:val="25"/>
        </w:rPr>
      </w:pPr>
      <w:r>
        <w:rPr>
          <w:rStyle w:val="a6"/>
          <w:rFonts w:ascii="microsoft yahei" w:hAnsi="microsoft yahei"/>
          <w:color w:val="000000"/>
          <w:sz w:val="25"/>
          <w:szCs w:val="25"/>
        </w:rPr>
        <w:t>第一章　党员</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第二条　中国共产党党员是中国工人阶级的有共产主义觉悟的先锋战士。</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中国共产党党员必须全心全意为人民服务，不惜牺牲个人的一切，为实现共产主义奋斗终身。</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中国共产党党员永远是劳动人民的普通一员。除了法律和政策规定范围内的个人利益和工作职权以外，所有共产党员都不得谋求任何私利和特权。</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第三条　党员必须履行下列义务：</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（一）认真学习马克思列宁主义、毛泽东思想、邓小平理论、</w:t>
      </w:r>
      <w:r>
        <w:rPr>
          <w:rFonts w:ascii="microsoft yahei" w:hAnsi="microsoft yahei"/>
          <w:color w:val="000000"/>
          <w:sz w:val="25"/>
          <w:szCs w:val="25"/>
        </w:rPr>
        <w:t>“</w:t>
      </w:r>
      <w:r>
        <w:rPr>
          <w:rFonts w:ascii="microsoft yahei" w:hAnsi="microsoft yahei"/>
          <w:color w:val="000000"/>
          <w:sz w:val="25"/>
          <w:szCs w:val="25"/>
        </w:rPr>
        <w:t>三个代表</w:t>
      </w:r>
      <w:r>
        <w:rPr>
          <w:rFonts w:ascii="microsoft yahei" w:hAnsi="microsoft yahei"/>
          <w:color w:val="000000"/>
          <w:sz w:val="25"/>
          <w:szCs w:val="25"/>
        </w:rPr>
        <w:t>”</w:t>
      </w:r>
      <w:r>
        <w:rPr>
          <w:rFonts w:ascii="microsoft yahei" w:hAnsi="microsoft yahei"/>
          <w:color w:val="000000"/>
          <w:sz w:val="25"/>
          <w:szCs w:val="25"/>
        </w:rPr>
        <w:t>重要思想、科学发展观、习近平新时代中国特色社会主义思想，学习党的路线、方针、政策和决议，学习党的基本知识，学习科学、文化、法律和业务知识，努力提高为人民服务的本领。</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（二）贯彻执行党的基本路线和各项方针、政策，带头参加改革开放和社会主义现代化建设，带动群众为经济发展和社会进步艰苦奋斗，在生产、工作、学习和社会生活中起先锋模范作用。</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lastRenderedPageBreak/>
        <w:t xml:space="preserve">　　（三）坚持党和人民的利益高于一切，个人利益服从党和人民的利益，吃苦在前，享受在后，克己奉公，多做贡献。</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（四）自觉遵守党的纪律，首先是党的政治纪律和政治规矩，模范遵守国家的法律法规，严格保守党和国家的秘密，执行党的决定，服从组织分配，积极完成党的任务。</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（五）维护党的团结和统一，对党忠诚老实，言行一致，坚决反对一切派别组织和小集团活动，反对阳奉阴违的两面派行为和一切阴谋诡计。</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（六）切实开展批评和自我批评，勇于揭露和纠正违反党的原则的言行和工作中的缺点、错误，坚决同消极腐败现象作斗争。</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（七）密切联系群众，向群众宣传党的主张，遇事同群众商量，及时向党反映群众的意见和要求，维护群众的正当利益。</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第四条　党员享有下列权利：</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（一）参加党的有关会议，阅读党的有关文件，接受党的教育和培训。</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（二）在党的会议上和党报党刊上，参加关于党的政策问题的讨论。</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（三）对党的工作提出建议和倡议。</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（四）在党的会议上有根据地批评党的任何组织和任何党员，向党负责地揭发、检举党的任何组织和任何党员违法乱纪的事实，要求处分违法乱纪的党员，要求罢免或撤换不称职的干部。</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（五）行使表决权、选举权，有被选举权。</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（六）在党组织讨论决定对党员的党纪处分或</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鉴定时，本人有权参加和进行申辩，其他党员可以为他作证和辩护。</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（七）对党的决议和政策如有不同意见，在坚决执行的前提下，可以声明保留，并且可以把自己的意见向党的上级组织直至中央提出。</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lastRenderedPageBreak/>
        <w:t xml:space="preserve">　　（八）向党的上级组织直至中央提出请求、申诉和控告，并要求有关组织给以负责的答复。</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党的任何一级组织直至中央都无权剥夺党员的上述权利。</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第五条　发展党员，必须把政治标准放在首位，经过党的支部，坚持个别吸收的原则。</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申请入党的人，要填写入党志愿书，要有两名正式党员作介绍人，要经过支部大会通过和上级党组织批准，并且经过预备期的考察，才能成为正式党员。</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介绍人要认真了解申请人的思想、品质、经历和工作表现，向他解释党的纲领和党的章程，说明党员的条件、义务和权利，并向党组织</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负责的报告。</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党的支部委员会对申请入党的人，要注意征求党内外有关群众的意见，进行严格的审查，认为合格后再提交支部大会讨论。</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上级党组织在批准申请人入党以前，要派人同他谈话，作进一步的了解，并帮助他提高对党的认识。</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在特殊情况下，党的中央和省、自治区、直辖市委员会可以直接接收党员。</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第七条　预备党员的预备期为一年。党组织对预备党员应当认真教育和考察。</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预备党员的义务同正式党员一样。预备党员的权利，除了没有表决权、选举权和被选举权以外，也同正式党员一样。</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预备党员预备期满，党的支部应当及时讨论他能否转为正式党员。认真履行党员义务，具备党员条件的，应当按期转为正式党员；需要继续考察和</w:t>
      </w:r>
      <w:r>
        <w:rPr>
          <w:rFonts w:ascii="microsoft yahei" w:hAnsi="microsoft yahei"/>
          <w:color w:val="000000"/>
          <w:sz w:val="25"/>
          <w:szCs w:val="25"/>
        </w:rPr>
        <w:lastRenderedPageBreak/>
        <w:t>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预备党员的预备期，从支部大会通过他为预备党员之日算起。党员的党龄，从预备期满转为正式党员之日算起。</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第九条　党员有退党的自由。党员要求退党，应当经支部大会讨论后宣布除名，并报上级党组织备案。</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党员如果没有正当理由，连续六个月不参加党的组织生活，或</w:t>
      </w:r>
      <w:proofErr w:type="gramStart"/>
      <w:r>
        <w:rPr>
          <w:rFonts w:ascii="microsoft yahei" w:hAnsi="microsoft yahei"/>
          <w:color w:val="000000"/>
          <w:sz w:val="25"/>
          <w:szCs w:val="25"/>
        </w:rPr>
        <w:t>不</w:t>
      </w:r>
      <w:proofErr w:type="gramEnd"/>
      <w:r>
        <w:rPr>
          <w:rFonts w:ascii="microsoft yahei" w:hAnsi="microsoft yahei"/>
          <w:color w:val="000000"/>
          <w:sz w:val="25"/>
          <w:szCs w:val="25"/>
        </w:rPr>
        <w:t>交纳党费，或不做党所分配的工作，就被认为是自行脱党。支部大会应当决定把这样的党员除名，并报上级党组织批准。</w:t>
      </w:r>
    </w:p>
    <w:p w:rsidR="00A176FE" w:rsidRDefault="00A176FE" w:rsidP="00A176FE">
      <w:pPr>
        <w:pStyle w:val="a5"/>
        <w:shd w:val="clear" w:color="auto" w:fill="FFFFFF"/>
        <w:spacing w:before="0" w:beforeAutospacing="0" w:after="0" w:afterAutospacing="0" w:line="500" w:lineRule="exact"/>
        <w:jc w:val="center"/>
        <w:rPr>
          <w:rFonts w:ascii="microsoft yahei" w:hAnsi="microsoft yahei"/>
          <w:color w:val="000000"/>
          <w:sz w:val="25"/>
          <w:szCs w:val="25"/>
        </w:rPr>
      </w:pPr>
      <w:r>
        <w:rPr>
          <w:rStyle w:val="a6"/>
          <w:rFonts w:ascii="microsoft yahei" w:hAnsi="microsoft yahei"/>
          <w:color w:val="000000"/>
          <w:sz w:val="25"/>
          <w:szCs w:val="25"/>
        </w:rPr>
        <w:t>第二章　党的组织制度</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第十条　党是根据自己的纲领和章程，按照民主集中制组织起来的统一整体。党的民主集中制的基本原则是：</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（一）党员个人服从党的组织，少数服从多数，下级组织服从上级组织，全党各个组织和全体党员服从党的全国代表大会和中央委员会。</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（二）党的各级领导机关，除它们派出的代表机关和在非党组织中的党组外，都由选举产生。</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lastRenderedPageBreak/>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（五）党的各级委员会实行集体领导和个人分工负责相结合的制度。凡属重大问题都要按照集体领导、民主集中、个别酝酿、会议决定的原则，由党的委员会集体讨论，</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决定；委员会成员要根据集体的决定和分工，切实履行自己的职责。</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（六）党禁止任何形式的个人崇拜。要保证党的领导人的活动处于党和人民的监督之下，同时维护一切代表党和人民利益的领导人的威信。</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Pr>
          <w:rFonts w:ascii="microsoft yahei" w:hAnsi="microsoft yahei"/>
          <w:color w:val="000000"/>
          <w:sz w:val="25"/>
          <w:szCs w:val="25"/>
        </w:rPr>
        <w:t>不</w:t>
      </w:r>
      <w:proofErr w:type="gramEnd"/>
      <w:r>
        <w:rPr>
          <w:rFonts w:ascii="microsoft yahei" w:hAnsi="microsoft yahei"/>
          <w:color w:val="000000"/>
          <w:sz w:val="25"/>
          <w:szCs w:val="25"/>
        </w:rPr>
        <w:t>选任何一个候选人和另选他人的权利。任何组织和个人不得以任何方式强迫选举人选举或不选举某个人。</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党的地方各级代表大会和基层代表大会的选举，如果发生违反党章的情况，上一级党的委员会在调查核实后，应</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选举无效和采取相应措施的决定，并报再上一级党的委员会审查批准，正式宣布执行。</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党的各级代表大会代表实行任期制。</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第十二条　党的中央和地方各级委员会在必要时召集代表会议，讨论和决定需要及时解决的重大问题。代表会议代表的名额和产生办法，由召集代表会议的委员会决定。</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lastRenderedPageBreak/>
        <w:t xml:space="preserve">　　第十三条　凡是成立党的新组织，或是撤销党的原有组织，必须由上级党组织决定。</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在党的地方各级代表大会和基层代表大会闭会期间，上级党的组织认为有必要时，可以调动或者指派下级党组织的负责人。</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党的中央和地方各级委员会可以派出代表机关。</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第十四条　党的中央和省、自治区、直辖市委员会实行巡视制度，在一届任期内，对所管理的地方、部门、企事业单位党组织实现</w:t>
      </w:r>
      <w:proofErr w:type="gramStart"/>
      <w:r>
        <w:rPr>
          <w:rFonts w:ascii="microsoft yahei" w:hAnsi="microsoft yahei"/>
          <w:color w:val="000000"/>
          <w:sz w:val="25"/>
          <w:szCs w:val="25"/>
        </w:rPr>
        <w:t>巡视全</w:t>
      </w:r>
      <w:proofErr w:type="gramEnd"/>
      <w:r>
        <w:rPr>
          <w:rFonts w:ascii="microsoft yahei" w:hAnsi="microsoft yahei"/>
          <w:color w:val="000000"/>
          <w:sz w:val="25"/>
          <w:szCs w:val="25"/>
        </w:rPr>
        <w:t>覆盖。</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中央有关部委和国家机关部门党组（党委）根据工作需要，开展巡视工作。</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党的市（地、州、盟）和县（市、区、旗）委员会建立巡察制度。</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第十五条　党的各级领导机关，对同下级组织有关的重要问题</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决定时，在通常情况下，要征求下级组织的意见。要保证下级组织能够正常行使他们的职权。凡属应由下级组织处理的问题，如无特殊情况，上级领导机关不要干预。</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第十六条　有关全国性的重大政策问题，只有党中央有权</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决定，各部门、各地方的党组织可以向中央提出建议，但不得擅自</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决定和对外发表主张。</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党的各级组织的报刊和其他宣传工具，必须宣传党的路线、方针、政策和决议。</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w:t>
      </w:r>
      <w:r>
        <w:rPr>
          <w:rFonts w:ascii="microsoft yahei" w:hAnsi="microsoft yahei"/>
          <w:color w:val="000000"/>
          <w:sz w:val="25"/>
          <w:szCs w:val="25"/>
        </w:rPr>
        <w:lastRenderedPageBreak/>
        <w:t>应当暂缓</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决定，进一步调查研究，交换意见，下次再表决；在特殊情况下，也可将争论情况向上级组织报告，请求裁决。</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决定时，事后要迅速向党组织报告。不允许任何领导人实行个人专断和把个人凌驾于组织之上。</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第十八条　党的中央、地方和基层组织，都必须重视党的建设，经常讨论和检查党的宣传工作、教育工作、组织工作、纪律检查工作、群众工作、统一战线工作等，注意研究党内外的思想政治状况。</w:t>
      </w:r>
    </w:p>
    <w:p w:rsidR="00A176FE" w:rsidRDefault="00A176FE" w:rsidP="00A176FE">
      <w:pPr>
        <w:pStyle w:val="a5"/>
        <w:shd w:val="clear" w:color="auto" w:fill="FFFFFF"/>
        <w:spacing w:before="0" w:beforeAutospacing="0" w:after="0" w:afterAutospacing="0" w:line="500" w:lineRule="exact"/>
        <w:jc w:val="center"/>
        <w:rPr>
          <w:rFonts w:ascii="microsoft yahei" w:hAnsi="microsoft yahei"/>
          <w:color w:val="000000"/>
          <w:sz w:val="25"/>
          <w:szCs w:val="25"/>
        </w:rPr>
      </w:pPr>
      <w:r>
        <w:rPr>
          <w:rStyle w:val="a6"/>
          <w:rFonts w:ascii="microsoft yahei" w:hAnsi="microsoft yahei"/>
          <w:color w:val="000000"/>
          <w:sz w:val="25"/>
          <w:szCs w:val="25"/>
        </w:rPr>
        <w:t>第三章　党的中央组织</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全国代表大会代表的名额和选举办法，由中央委员会决定。</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第二十条　党的全国代表大会的职权是：</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（一）听取和审查中央委员会的报告；</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（二）审查中央纪律检查委员会的报告；</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（三）讨论并决定党的重大问题；</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（四）修改党的章程；</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（五）选举中央委员会；</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（六）选举中央纪律检查委员会。</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lastRenderedPageBreak/>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中央委员会全体会议由中央政治局召集，每年至少举行一次。中央政治局向中央委员会全体会议报告工作，接受监督。</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在全国代表大会闭会期间，中央委员会执行全国代表大会的决议，领导党的全部工作，对外代表中国共产党。</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第二十三条　党的中央政治局、中央政治局常务委员会和中央委员会总书记，由中央委员会全体会议选举。中央委员会总书记必须从中央政治局常务委员会委员中产生。</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中央政治局和它的常务委员会在中央委员会全体会议闭会期间，行使中央委员会的职权。</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中央书记处是中央政治局和它的常务委员会的办事机构；成员由中央政治局常务委员会提名，中央委员会全体会议通过。</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中央委员会总书记负责召集中央政治局会议和中央政治局常务委员会会议，并主持中央书记处的工作。</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党的中央军事委员会组成人员由中央委员会决定，中央军事委员会实行主席负责制。</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每届中央委员会产生的中央领导机构和中央领导人，在下届全国代表大会开会期间，继续主持党的经常工作，直到下届中央委员会产生新的中央领导机构和中央领导人为止。</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第二十四条　中国人民解放军的党组织，根据中央委员会的指示进行工作。中央军事委员会负责军队中党的工作和政治工作，对军队中党的组织体制和机构</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规定。</w:t>
      </w:r>
    </w:p>
    <w:p w:rsidR="00A176FE" w:rsidRDefault="00A176FE" w:rsidP="00A176FE">
      <w:pPr>
        <w:pStyle w:val="a5"/>
        <w:shd w:val="clear" w:color="auto" w:fill="FFFFFF"/>
        <w:spacing w:before="0" w:beforeAutospacing="0" w:after="0" w:afterAutospacing="0" w:line="500" w:lineRule="exact"/>
        <w:jc w:val="center"/>
        <w:rPr>
          <w:rFonts w:ascii="microsoft yahei" w:hAnsi="microsoft yahei"/>
          <w:color w:val="000000"/>
          <w:sz w:val="25"/>
          <w:szCs w:val="25"/>
        </w:rPr>
      </w:pPr>
      <w:r>
        <w:rPr>
          <w:rStyle w:val="a6"/>
          <w:rFonts w:ascii="microsoft yahei" w:hAnsi="microsoft yahei"/>
          <w:color w:val="000000"/>
          <w:sz w:val="25"/>
          <w:szCs w:val="25"/>
        </w:rPr>
        <w:t>第四章　党的地方组织</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lastRenderedPageBreak/>
        <w:t xml:space="preserve">　　第二十五条　党的省、自治区、直辖市的代表大会，设区的市和自治州的代表大会，县（旗）、自治县、不设区的市和市辖区的代表大会，每五年举行一次。</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党的地方各级代表大会由同级党的委员会召集。在特殊情况下，经上一级委员会批准，可以提前或延期举行。</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党的地方各级代表大会代表的名额和选举办法，由同级党的委员会决定，并报上一级党的委员会批准。</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第二十六条　党的地方各级代表大会的职权是：</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（一）听取和审查同级委员会的报告；</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（二）审查同级纪律检查委员会的报告；</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（三）讨论本地区范围内的重大问题并</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决议；</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（四）选举同级党的委员会，选举同级党的纪律检查委员会。</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第二十七条　党的省、自治区、直辖市、设区的市和自治州的委员会，每届任期五年。这些委员会的委员和候补委员必须有五年以上的党龄。</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党的县（旗）、自治县、不设区的市和市辖区的委员会，每届任期五年。这些委员会的委员和候补委员必须有三年以上的党龄。</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党的地方各级代表大会如提前或延期举行，由它选举的委员会的任期相应地改变。</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党的地方各级委员会的委员和候补委员的名额，分别由上一级委员会决定。党的地方各级委员会委员出缺，由候补委员按照得票多少依次递补。</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党的地方各级委员会全体会议，每年至少召开两次。</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党的地方各级委员会在代表大会闭会期间，执行上级党组织的指示和同级党代表大会的决议，领导本地方的工作，定期向上级党的委员会报告工作。</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lastRenderedPageBreak/>
        <w:t xml:space="preserve">　　党的地方各级委员会的常务委员会定期向委员会全体会议报告工作，接受监督。</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第二十九条　党的地区委员会和相当于地区委员会的组织，是党的省、自治区委员会在几个县、自治县、市范围内派出的代表机关。它根据省、自治区委员会的授权，领导本地区的工作。</w:t>
      </w:r>
    </w:p>
    <w:p w:rsidR="00A176FE" w:rsidRDefault="00A176FE" w:rsidP="00A176FE">
      <w:pPr>
        <w:pStyle w:val="a5"/>
        <w:shd w:val="clear" w:color="auto" w:fill="FFFFFF"/>
        <w:spacing w:before="0" w:beforeAutospacing="0" w:after="0" w:afterAutospacing="0" w:line="500" w:lineRule="exact"/>
        <w:jc w:val="center"/>
        <w:rPr>
          <w:rFonts w:ascii="microsoft yahei" w:hAnsi="microsoft yahei"/>
          <w:color w:val="000000"/>
          <w:sz w:val="25"/>
          <w:szCs w:val="25"/>
        </w:rPr>
      </w:pPr>
      <w:r>
        <w:rPr>
          <w:rStyle w:val="a6"/>
          <w:rFonts w:ascii="microsoft yahei" w:hAnsi="microsoft yahei"/>
          <w:color w:val="000000"/>
          <w:sz w:val="25"/>
          <w:szCs w:val="25"/>
        </w:rPr>
        <w:t>第五章　党的基层组织</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第三十条　企业、农村、机关、学校、科研院所、街道社区、社会组织、人民解放军连队和其他基层单位，凡是有正式党员三人以上的，都应当成立党的基层组织。</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第三十一条　党的基层委员会、总支部委员会、支部委员会每届任期三年至五年。基层委员会、总支部委员会、支部委员会的书记、副书记选举产生后，应报上级党组织批准。</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第三十二条　党的基层组织是党在社会基层组织中的战斗堡垒，是党的全部工作和战斗力的基础。它的基本任务是：</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（二）组织党员认真学习马克思列宁主义、毛泽东思想、邓小平理论、</w:t>
      </w:r>
      <w:r>
        <w:rPr>
          <w:rFonts w:ascii="microsoft yahei" w:hAnsi="microsoft yahei"/>
          <w:color w:val="000000"/>
          <w:sz w:val="25"/>
          <w:szCs w:val="25"/>
        </w:rPr>
        <w:t>“</w:t>
      </w:r>
      <w:r>
        <w:rPr>
          <w:rFonts w:ascii="microsoft yahei" w:hAnsi="microsoft yahei"/>
          <w:color w:val="000000"/>
          <w:sz w:val="25"/>
          <w:szCs w:val="25"/>
        </w:rPr>
        <w:t>三个代表</w:t>
      </w:r>
      <w:r>
        <w:rPr>
          <w:rFonts w:ascii="microsoft yahei" w:hAnsi="microsoft yahei"/>
          <w:color w:val="000000"/>
          <w:sz w:val="25"/>
          <w:szCs w:val="25"/>
        </w:rPr>
        <w:t>”</w:t>
      </w:r>
      <w:r>
        <w:rPr>
          <w:rFonts w:ascii="microsoft yahei" w:hAnsi="microsoft yahei"/>
          <w:color w:val="000000"/>
          <w:sz w:val="25"/>
          <w:szCs w:val="25"/>
        </w:rPr>
        <w:t>重要思想、科学发展观、习近平新时代中国特色社会主义思想，推进</w:t>
      </w:r>
      <w:r>
        <w:rPr>
          <w:rFonts w:ascii="microsoft yahei" w:hAnsi="microsoft yahei"/>
          <w:color w:val="000000"/>
          <w:sz w:val="25"/>
          <w:szCs w:val="25"/>
        </w:rPr>
        <w:t>“</w:t>
      </w:r>
      <w:r>
        <w:rPr>
          <w:rFonts w:ascii="microsoft yahei" w:hAnsi="microsoft yahei"/>
          <w:color w:val="000000"/>
          <w:sz w:val="25"/>
          <w:szCs w:val="25"/>
        </w:rPr>
        <w:t>两学一做</w:t>
      </w:r>
      <w:r>
        <w:rPr>
          <w:rFonts w:ascii="microsoft yahei" w:hAnsi="microsoft yahei"/>
          <w:color w:val="000000"/>
          <w:sz w:val="25"/>
          <w:szCs w:val="25"/>
        </w:rPr>
        <w:t>”</w:t>
      </w:r>
      <w:r>
        <w:rPr>
          <w:rFonts w:ascii="microsoft yahei" w:hAnsi="microsoft yahei"/>
          <w:color w:val="000000"/>
          <w:sz w:val="25"/>
          <w:szCs w:val="25"/>
        </w:rPr>
        <w:t>学习教育常态化制度化，学习党的路线、方针、政策和决议，学习党的基本知识，学习科学、文化、法律和业务知识。</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（三）对党员进行教育、管理、监督和服务，提高党员素质，坚定理想信念，增强党性，严格党的组织生活，开展批评和自我批评，维护和执行党</w:t>
      </w:r>
      <w:r>
        <w:rPr>
          <w:rFonts w:ascii="microsoft yahei" w:hAnsi="microsoft yahei"/>
          <w:color w:val="000000"/>
          <w:sz w:val="25"/>
          <w:szCs w:val="25"/>
        </w:rPr>
        <w:lastRenderedPageBreak/>
        <w:t>的纪律，监督党员切实履行义务，保障党员的权利不受侵犯。加强和改进流动党员管理。</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（四）密切联系群众，经常了解群众对党员、党的工作的批评和意见，维护群众的正当权利和利益，做好群众的思想政治工作。</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（五）充分发挥党员和群众的积极性创造性，发现、培养和推荐他们中间的优秀人才，鼓励和支持他们在改革开放和社会主义现代化建设中贡献自己的聪明才智。</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（六）对要求入党的积极分子进行教育和培养，做好经常性的发展党员工作，重视在生产、工作第一线和青年中发展党员。</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（七）监督党员干部和其他任何工作人员严格遵守国家法律法规，严格遵守国家的财政经济法规和人事制度，不得侵占国家、集体和群众的利益。</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（八）教育党员和群众自觉抵制不良倾向，坚决同各种违纪违法行为作斗争。</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第三十三条　街道、乡、镇党的基层委员会和村、社区党组织，领导本地区的工作和基层社会治理，支持和保证行政组织、经济组织和群众自治组织充分行使职权。</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非公有制经济组织中党的基层组织，贯彻党的方针政策，引导和监督企业遵守国家的法律法规，领导工会、共青团等群团组织，团结凝聚职工群众，维护各方的合法权益，促进企业健康发展。</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lastRenderedPageBreak/>
        <w:t xml:space="preserve">　　社会组织中党的基层组织，宣传和执行党的路线、方针、政策，领导工会、共青团等群团组织，教育管理党员，引领服务群众，推动事业发展。</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实行行政领导人负责制的事业单位中党的基层组织，发挥战斗堡垒作用。实行党委领导下的行政领导人负责制的事业单位中党的基层组织，对重大问题进行讨论和</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决定，同时保证行政领导人充分行使自己的职权。</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各级党和国家机关中党的基层组织，协助行政负责人完成任务，改进工作，对包括行政负责人在内的每个党员进行教育、管理、监督，不领导本单位的业务工作。</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第三十四条　党支部是党的基础组织，担负直接教育党员、管理党员、监督党员和组织群众、宣传群众、凝聚群众、服务群众的职责。</w:t>
      </w:r>
    </w:p>
    <w:p w:rsidR="00A176FE" w:rsidRDefault="00A176FE" w:rsidP="00A176FE">
      <w:pPr>
        <w:pStyle w:val="a5"/>
        <w:shd w:val="clear" w:color="auto" w:fill="FFFFFF"/>
        <w:spacing w:before="0" w:beforeAutospacing="0" w:after="0" w:afterAutospacing="0" w:line="500" w:lineRule="exact"/>
        <w:jc w:val="center"/>
        <w:rPr>
          <w:rFonts w:ascii="microsoft yahei" w:hAnsi="microsoft yahei"/>
          <w:color w:val="000000"/>
          <w:sz w:val="25"/>
          <w:szCs w:val="25"/>
        </w:rPr>
      </w:pPr>
      <w:r>
        <w:rPr>
          <w:rStyle w:val="a6"/>
          <w:rFonts w:ascii="microsoft yahei" w:hAnsi="microsoft yahei"/>
          <w:color w:val="000000"/>
          <w:sz w:val="25"/>
          <w:szCs w:val="25"/>
        </w:rPr>
        <w:t>第六章　党的干部</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党重视教育、培训、选拔、考核和监督干部，特别是培养、选拔优秀年轻干部。积极推进干部制度改革。</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党重视培养、选拔女干部和少数民族干部。</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第三十六条　党的各级领导干部必须信念坚定、为民服务、勤政务实、敢于担当、清正廉洁，模范地履行本章程第三条所规定的党员的各项义务，并且必须具备以下的基本条件：</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（一）具有履行职责所需要的马克思列宁主义、毛泽东思想、邓小平理论、</w:t>
      </w:r>
      <w:r>
        <w:rPr>
          <w:rFonts w:ascii="microsoft yahei" w:hAnsi="microsoft yahei"/>
          <w:color w:val="000000"/>
          <w:sz w:val="25"/>
          <w:szCs w:val="25"/>
        </w:rPr>
        <w:t>“</w:t>
      </w:r>
      <w:r>
        <w:rPr>
          <w:rFonts w:ascii="microsoft yahei" w:hAnsi="microsoft yahei"/>
          <w:color w:val="000000"/>
          <w:sz w:val="25"/>
          <w:szCs w:val="25"/>
        </w:rPr>
        <w:t>三个代表</w:t>
      </w:r>
      <w:r>
        <w:rPr>
          <w:rFonts w:ascii="microsoft yahei" w:hAnsi="microsoft yahei"/>
          <w:color w:val="000000"/>
          <w:sz w:val="25"/>
          <w:szCs w:val="25"/>
        </w:rPr>
        <w:t>”</w:t>
      </w:r>
      <w:r>
        <w:rPr>
          <w:rFonts w:ascii="microsoft yahei" w:hAnsi="microsoft yahei"/>
          <w:color w:val="000000"/>
          <w:sz w:val="25"/>
          <w:szCs w:val="25"/>
        </w:rPr>
        <w:t>重要思想、科学发展观的水平，带头贯彻落</w:t>
      </w:r>
      <w:proofErr w:type="gramStart"/>
      <w:r>
        <w:rPr>
          <w:rFonts w:ascii="microsoft yahei" w:hAnsi="microsoft yahei"/>
          <w:color w:val="000000"/>
          <w:sz w:val="25"/>
          <w:szCs w:val="25"/>
        </w:rPr>
        <w:t>实习近</w:t>
      </w:r>
      <w:proofErr w:type="gramEnd"/>
      <w:r>
        <w:rPr>
          <w:rFonts w:ascii="microsoft yahei" w:hAnsi="microsoft yahei"/>
          <w:color w:val="000000"/>
          <w:sz w:val="25"/>
          <w:szCs w:val="25"/>
        </w:rPr>
        <w:t>平新时代中国特色社会主义思想，努力用马克思主义的立场、观点、方法分析和解决实际问题，坚持讲学习、讲政治、讲正气，经得起各种风浪的考验。</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（二）具有共产主义远大理想和中国特色社会主义坚定信念，坚决执行党的基本路线和各项方针、政策，立志改革开放，献身现代化事业，在社会</w:t>
      </w:r>
      <w:r>
        <w:rPr>
          <w:rFonts w:ascii="microsoft yahei" w:hAnsi="microsoft yahei"/>
          <w:color w:val="000000"/>
          <w:sz w:val="25"/>
          <w:szCs w:val="25"/>
        </w:rPr>
        <w:lastRenderedPageBreak/>
        <w:t>主义建设中艰苦创业，树立正确政绩观，做出经得起实践、人民、历史检验的实绩。</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（三）坚持解放思想，实事求是，与时俱进，开拓创新，认真调查研究，能够把党的方针、政策同本地区、本部门的实际相结合，卓有成效地开展工作，讲实话，办实事，求实效。</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（四）有强烈的革命事业心和政治责任感，有实践经验，有胜任领导工作的组织能力、文化水平和专业知识。</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（六）坚持和维护党的民主集中制，有民主作风，有全局观念，善于团结同志，包括团结同自己有不同意见的同志一道工作。</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第三十七条　党员干部要善于同党外干部合作共事，尊重他们，虚心学习他们的长处。</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党的各级组织要善于发现和推荐有真才实学的党外干部担任领导工作，保证他们有职有权，充分发挥他们的作用。</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第三十八条　党的各级领导干部，无论是由民主选举产生的，或是由领导机关任命的，他们的职务都不是终身的，都可以变动或解除。</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年龄和健康状况不适宜于继续担任工作的干部，应当按照国家的规定退、离休。</w:t>
      </w:r>
    </w:p>
    <w:p w:rsidR="00A176FE" w:rsidRDefault="00A176FE" w:rsidP="00A176FE">
      <w:pPr>
        <w:pStyle w:val="a5"/>
        <w:shd w:val="clear" w:color="auto" w:fill="FFFFFF"/>
        <w:spacing w:before="0" w:beforeAutospacing="0" w:after="0" w:afterAutospacing="0" w:line="500" w:lineRule="exact"/>
        <w:jc w:val="center"/>
        <w:rPr>
          <w:rFonts w:ascii="microsoft yahei" w:hAnsi="microsoft yahei"/>
          <w:color w:val="000000"/>
          <w:sz w:val="25"/>
          <w:szCs w:val="25"/>
        </w:rPr>
      </w:pPr>
      <w:r>
        <w:rPr>
          <w:rStyle w:val="a6"/>
          <w:rFonts w:ascii="microsoft yahei" w:hAnsi="microsoft yahei"/>
          <w:color w:val="000000"/>
          <w:sz w:val="25"/>
          <w:szCs w:val="25"/>
        </w:rPr>
        <w:t>第七章　党的纪律</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lastRenderedPageBreak/>
        <w:t xml:space="preserve">　　第四十条　党的纪律主要包括政治纪律、组织纪律、廉洁纪律、群众纪律、工作纪律、生活纪律。</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坚持惩前毖后、治病救人，执纪必严、违纪必究，抓早抓小、防微杜渐，按照错误性质和情节轻重，给以批评教育直至纪律处分。运用监督执纪</w:t>
      </w:r>
      <w:r>
        <w:rPr>
          <w:rFonts w:ascii="microsoft yahei" w:hAnsi="microsoft yahei"/>
          <w:color w:val="000000"/>
          <w:sz w:val="25"/>
          <w:szCs w:val="25"/>
        </w:rPr>
        <w:t>“</w:t>
      </w:r>
      <w:r>
        <w:rPr>
          <w:rFonts w:ascii="microsoft yahei" w:hAnsi="microsoft yahei"/>
          <w:color w:val="000000"/>
          <w:sz w:val="25"/>
          <w:szCs w:val="25"/>
        </w:rPr>
        <w:t>四种形态</w:t>
      </w:r>
      <w:r>
        <w:rPr>
          <w:rFonts w:ascii="microsoft yahei" w:hAnsi="microsoft yahei"/>
          <w:color w:val="000000"/>
          <w:sz w:val="25"/>
          <w:szCs w:val="25"/>
        </w:rPr>
        <w:t>”</w:t>
      </w:r>
      <w:r>
        <w:rPr>
          <w:rFonts w:ascii="microsoft yahei" w:hAnsi="microsoft yahei"/>
          <w:color w:val="000000"/>
          <w:sz w:val="25"/>
          <w:szCs w:val="25"/>
        </w:rPr>
        <w:t>，让</w:t>
      </w:r>
      <w:r>
        <w:rPr>
          <w:rFonts w:ascii="microsoft yahei" w:hAnsi="microsoft yahei"/>
          <w:color w:val="000000"/>
          <w:sz w:val="25"/>
          <w:szCs w:val="25"/>
        </w:rPr>
        <w:t>“</w:t>
      </w:r>
      <w:r>
        <w:rPr>
          <w:rFonts w:ascii="microsoft yahei" w:hAnsi="microsoft yahei"/>
          <w:color w:val="000000"/>
          <w:sz w:val="25"/>
          <w:szCs w:val="25"/>
        </w:rPr>
        <w:t>红红脸、出出汗</w:t>
      </w:r>
      <w:r>
        <w:rPr>
          <w:rFonts w:ascii="microsoft yahei" w:hAnsi="microsoft yahei"/>
          <w:color w:val="000000"/>
          <w:sz w:val="25"/>
          <w:szCs w:val="25"/>
        </w:rPr>
        <w:t>”</w:t>
      </w:r>
      <w:r>
        <w:rPr>
          <w:rFonts w:ascii="microsoft yahei" w:hAnsi="microsoft yahei"/>
          <w:color w:val="000000"/>
          <w:sz w:val="25"/>
          <w:szCs w:val="25"/>
        </w:rPr>
        <w:t>成为常态，党纪处分、组织调整成为管党治党的重要手段，严重违纪、严重触犯刑律的党员必须开除党籍。</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党内严格禁止用违反党章和国家法律的手段对待党员，严格禁止打击报复和诬告陷害。违反这些规定的组织或个人必须受到党的纪律和国家法律的追究。</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第四十一条　对党员的纪律处分有五种：警告、严重警告、撤销党内职务、留党察看、开除党籍。</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留党察看最长不超过两年。党员在留党察看期间没有表决权、选举权和被选举权。党员经过留党察看，确已改正错误的，应当恢复其党员的权利；坚持错误不改的，应当开除党籍。</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开除党籍是党内的最高处分。各级党组织在决定或批准开除党员党籍的时候，应当全面研究有关的材料和意见，采取十分慎重的态度。</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Pr>
          <w:rFonts w:ascii="microsoft yahei" w:hAnsi="microsoft yahei"/>
          <w:color w:val="000000"/>
          <w:sz w:val="25"/>
          <w:szCs w:val="25"/>
        </w:rPr>
        <w:t>并报它的</w:t>
      </w:r>
      <w:proofErr w:type="gramEnd"/>
      <w:r>
        <w:rPr>
          <w:rFonts w:ascii="microsoft yahei" w:hAnsi="microsoft yahei"/>
          <w:color w:val="000000"/>
          <w:sz w:val="25"/>
          <w:szCs w:val="25"/>
        </w:rPr>
        <w:t>同级党的委员会备案。</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对党的中央委员会和地方各级委员会的委员、候补委员，给以撤销党内职务、留党察看或开除党籍的处分，必须由本人所在的委员会全体会议三分</w:t>
      </w:r>
      <w:r>
        <w:rPr>
          <w:rFonts w:ascii="microsoft yahei" w:hAnsi="microsoft yahei"/>
          <w:color w:val="000000"/>
          <w:sz w:val="25"/>
          <w:szCs w:val="25"/>
        </w:rPr>
        <w:lastRenderedPageBreak/>
        <w:t>之二以上的多数决定。在全体会议闭会期间，可以先由中央政治局和地方各级委员会常务委员会</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处理决定，待召开委员会全体会议时予以追认。对地方各级委员会委员和候补委员的上述处分，必须经过上级纪律检查委员会常务委员会审议，由这一级纪律检查委员会报同级党的委员会批准。</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严重触犯刑律的中央委员会委员、候补委员，由中央政治局决定开除其党籍；严重触犯刑律的地方各级委员会委员、候补委员，由同级委员会常务委员会决定开除其党籍。</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第四十三条　党组织对党员</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第四十四条　党组织如果在维护党的纪律方面失职，必须问责。</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对于严重违犯党的纪律、本身又不能纠正的党组织，上一级党的委员会在查明核实后，应根据情节严重的程度，</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进行改组或予以解散的决定，并报再上一级党的委员会审查批准，正式宣布执行。</w:t>
      </w:r>
    </w:p>
    <w:p w:rsidR="00A176FE" w:rsidRDefault="00A176FE" w:rsidP="00A176FE">
      <w:pPr>
        <w:pStyle w:val="a5"/>
        <w:shd w:val="clear" w:color="auto" w:fill="FFFFFF"/>
        <w:spacing w:before="0" w:beforeAutospacing="0" w:after="0" w:afterAutospacing="0" w:line="500" w:lineRule="exact"/>
        <w:jc w:val="center"/>
        <w:rPr>
          <w:rFonts w:ascii="microsoft yahei" w:hAnsi="microsoft yahei"/>
          <w:color w:val="000000"/>
          <w:sz w:val="25"/>
          <w:szCs w:val="25"/>
        </w:rPr>
      </w:pPr>
      <w:r>
        <w:rPr>
          <w:rStyle w:val="a6"/>
          <w:rFonts w:ascii="microsoft yahei" w:hAnsi="microsoft yahei"/>
          <w:color w:val="000000"/>
          <w:sz w:val="25"/>
          <w:szCs w:val="25"/>
        </w:rPr>
        <w:t>第八章　党的纪律检查机关</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党的各级纪律检查委员会每届任期和同级党的委员会相同。</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w:t>
      </w:r>
      <w:r>
        <w:rPr>
          <w:rFonts w:ascii="microsoft yahei" w:hAnsi="microsoft yahei"/>
          <w:color w:val="000000"/>
          <w:sz w:val="25"/>
          <w:szCs w:val="25"/>
        </w:rPr>
        <w:lastRenderedPageBreak/>
        <w:t>的上一级党组织根据具体情况决定。党的总支部委员会和支部委员会设纪律检查委员。</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党的各级纪律检查委员会的职责是监督、执纪、问责，要经常对党员进行遵守纪律的教育，</w:t>
      </w:r>
      <w:proofErr w:type="gramStart"/>
      <w:r>
        <w:rPr>
          <w:rFonts w:ascii="microsoft yahei" w:hAnsi="microsoft yahei"/>
          <w:color w:val="000000"/>
          <w:sz w:val="25"/>
          <w:szCs w:val="25"/>
        </w:rPr>
        <w:t>作出</w:t>
      </w:r>
      <w:proofErr w:type="gramEnd"/>
      <w:r>
        <w:rPr>
          <w:rFonts w:ascii="microsoft yahei" w:hAnsi="microsoft yahei"/>
          <w:color w:val="000000"/>
          <w:sz w:val="25"/>
          <w:szCs w:val="25"/>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Pr>
          <w:rFonts w:ascii="microsoft yahei" w:hAnsi="microsoft yahei"/>
          <w:color w:val="000000"/>
          <w:sz w:val="25"/>
          <w:szCs w:val="25"/>
        </w:rPr>
        <w:t>纪律检查委员会报它的</w:t>
      </w:r>
      <w:proofErr w:type="gramEnd"/>
      <w:r>
        <w:rPr>
          <w:rFonts w:ascii="microsoft yahei" w:hAnsi="microsoft yahei"/>
          <w:color w:val="000000"/>
          <w:sz w:val="25"/>
          <w:szCs w:val="25"/>
        </w:rPr>
        <w:t>同级党的委员会批准。</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lastRenderedPageBreak/>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A176FE" w:rsidRDefault="00A176FE" w:rsidP="00A176FE">
      <w:pPr>
        <w:pStyle w:val="a5"/>
        <w:shd w:val="clear" w:color="auto" w:fill="FFFFFF"/>
        <w:spacing w:before="0" w:beforeAutospacing="0" w:after="0" w:afterAutospacing="0" w:line="500" w:lineRule="exact"/>
        <w:jc w:val="center"/>
        <w:rPr>
          <w:rFonts w:ascii="microsoft yahei" w:hAnsi="microsoft yahei"/>
          <w:color w:val="000000"/>
          <w:sz w:val="25"/>
          <w:szCs w:val="25"/>
        </w:rPr>
      </w:pPr>
      <w:r>
        <w:rPr>
          <w:rStyle w:val="a6"/>
          <w:rFonts w:ascii="microsoft yahei" w:hAnsi="microsoft yahei"/>
          <w:color w:val="000000"/>
          <w:sz w:val="25"/>
          <w:szCs w:val="25"/>
        </w:rPr>
        <w:t>第九章　党组</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第四十九条　党组的成员，由批准成立党组的党组织决定。党组设书记，必要时还可以设副书记。</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党组必须服从批准它成立的党组织领导。</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第五十条　对下属单位实行集中统一领导的国家工作部门可以建立党委，党委的产生办法、职权和工作任务，由中央另行规定。</w:t>
      </w:r>
    </w:p>
    <w:p w:rsidR="00A176FE" w:rsidRDefault="00A176FE" w:rsidP="00A176FE">
      <w:pPr>
        <w:pStyle w:val="a5"/>
        <w:shd w:val="clear" w:color="auto" w:fill="FFFFFF"/>
        <w:spacing w:before="0" w:beforeAutospacing="0" w:after="0" w:afterAutospacing="0" w:line="500" w:lineRule="exact"/>
        <w:jc w:val="center"/>
        <w:rPr>
          <w:rFonts w:ascii="microsoft yahei" w:hAnsi="microsoft yahei"/>
          <w:color w:val="000000"/>
          <w:sz w:val="25"/>
          <w:szCs w:val="25"/>
        </w:rPr>
      </w:pPr>
      <w:r>
        <w:rPr>
          <w:rStyle w:val="a6"/>
          <w:rFonts w:ascii="microsoft yahei" w:hAnsi="microsoft yahei"/>
          <w:color w:val="000000"/>
          <w:sz w:val="25"/>
          <w:szCs w:val="25"/>
        </w:rPr>
        <w:t>第十章　党和共产主义青年团的关系</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lastRenderedPageBreak/>
        <w:t xml:space="preserve">　　团的县级和县级以下各级委员会书记，企业事业单位的团委员会书记，是党员的，可以列席同级党的委员会和常务委员会的会议。</w:t>
      </w:r>
    </w:p>
    <w:p w:rsidR="00A176FE" w:rsidRDefault="00A176FE" w:rsidP="00A176FE">
      <w:pPr>
        <w:pStyle w:val="a5"/>
        <w:shd w:val="clear" w:color="auto" w:fill="FFFFFF"/>
        <w:spacing w:before="0" w:beforeAutospacing="0" w:after="0" w:afterAutospacing="0" w:line="500" w:lineRule="exact"/>
        <w:jc w:val="center"/>
        <w:rPr>
          <w:rFonts w:ascii="microsoft yahei" w:hAnsi="microsoft yahei"/>
          <w:color w:val="000000"/>
          <w:sz w:val="25"/>
          <w:szCs w:val="25"/>
        </w:rPr>
      </w:pPr>
      <w:r>
        <w:rPr>
          <w:rStyle w:val="a6"/>
          <w:rFonts w:ascii="microsoft yahei" w:hAnsi="microsoft yahei"/>
          <w:color w:val="000000"/>
          <w:sz w:val="25"/>
          <w:szCs w:val="25"/>
        </w:rPr>
        <w:t>第十一章　党徽党旗</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第五十三条　中国共产党党徽为镰刀和锤头组成的图案。</w:t>
      </w:r>
    </w:p>
    <w:p w:rsidR="00A176FE" w:rsidRDefault="00A176FE" w:rsidP="00A176FE">
      <w:pPr>
        <w:pStyle w:val="a5"/>
        <w:shd w:val="clear" w:color="auto" w:fill="FFFFFF"/>
        <w:spacing w:before="0" w:beforeAutospacing="0" w:after="0" w:afterAutospacing="0" w:line="500" w:lineRule="exact"/>
        <w:rPr>
          <w:rFonts w:ascii="microsoft yahei" w:hAnsi="microsoft yahei"/>
          <w:color w:val="000000"/>
          <w:sz w:val="25"/>
          <w:szCs w:val="25"/>
        </w:rPr>
      </w:pPr>
      <w:r>
        <w:rPr>
          <w:rFonts w:ascii="microsoft yahei" w:hAnsi="microsoft yahei"/>
          <w:color w:val="000000"/>
          <w:sz w:val="25"/>
          <w:szCs w:val="25"/>
        </w:rPr>
        <w:t xml:space="preserve">　　第五十四条　中国共产党党旗为旗面缀有金黄色党徽图案的红旗。</w:t>
      </w:r>
    </w:p>
    <w:p w:rsidR="00A176FE" w:rsidRDefault="00A176FE" w:rsidP="00A176FE">
      <w:pPr>
        <w:pStyle w:val="a5"/>
        <w:shd w:val="clear" w:color="auto" w:fill="FFFFFF"/>
        <w:spacing w:before="0" w:beforeAutospacing="0" w:after="0" w:afterAutospacing="0" w:line="500" w:lineRule="exact"/>
        <w:ind w:firstLine="500"/>
        <w:rPr>
          <w:rFonts w:ascii="microsoft yahei" w:hAnsi="microsoft yahei"/>
          <w:color w:val="000000"/>
          <w:sz w:val="25"/>
          <w:szCs w:val="25"/>
        </w:rPr>
      </w:pPr>
      <w:r>
        <w:rPr>
          <w:rFonts w:ascii="microsoft yahei" w:hAnsi="microsoft yahei"/>
          <w:color w:val="000000"/>
          <w:sz w:val="25"/>
          <w:szCs w:val="25"/>
        </w:rPr>
        <w:t xml:space="preserve">　　第五十五条　中国共产党的党徽党旗是中国共产党的象征和标志。党的各级组织和每一个党员都要维护党徽党旗的尊严。要按照规定制作和使用党徽党旗。</w:t>
      </w:r>
    </w:p>
    <w:p w:rsidR="00CA079B" w:rsidRPr="00A176FE" w:rsidRDefault="00BB57A2" w:rsidP="0014147C">
      <w:pPr>
        <w:ind w:firstLine="420"/>
      </w:pPr>
    </w:p>
    <w:sectPr w:rsidR="00CA079B" w:rsidRPr="00A176FE" w:rsidSect="003F2EB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7A2" w:rsidRDefault="00BB57A2" w:rsidP="00A176FE">
      <w:pPr>
        <w:spacing w:line="240" w:lineRule="auto"/>
        <w:ind w:firstLine="420"/>
      </w:pPr>
      <w:r>
        <w:separator/>
      </w:r>
    </w:p>
  </w:endnote>
  <w:endnote w:type="continuationSeparator" w:id="0">
    <w:p w:rsidR="00BB57A2" w:rsidRDefault="00BB57A2" w:rsidP="00A176FE">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FE" w:rsidRDefault="00A176FE" w:rsidP="00A176F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FE" w:rsidRDefault="00A176FE" w:rsidP="00A176FE">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FE" w:rsidRDefault="00A176FE" w:rsidP="00A176FE">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7A2" w:rsidRDefault="00BB57A2" w:rsidP="00A176FE">
      <w:pPr>
        <w:spacing w:line="240" w:lineRule="auto"/>
        <w:ind w:firstLine="420"/>
      </w:pPr>
      <w:r>
        <w:separator/>
      </w:r>
    </w:p>
  </w:footnote>
  <w:footnote w:type="continuationSeparator" w:id="0">
    <w:p w:rsidR="00BB57A2" w:rsidRDefault="00BB57A2" w:rsidP="00A176FE">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FE" w:rsidRDefault="00A176FE" w:rsidP="00A176FE">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FE" w:rsidRDefault="00A176FE" w:rsidP="00A176FE">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FE" w:rsidRDefault="00A176FE" w:rsidP="00A176FE">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76FE"/>
    <w:rsid w:val="000679FB"/>
    <w:rsid w:val="000D6D15"/>
    <w:rsid w:val="0014147C"/>
    <w:rsid w:val="0014150B"/>
    <w:rsid w:val="00182C22"/>
    <w:rsid w:val="001E2934"/>
    <w:rsid w:val="002A4988"/>
    <w:rsid w:val="002D60F6"/>
    <w:rsid w:val="00365E39"/>
    <w:rsid w:val="003A65E1"/>
    <w:rsid w:val="003B29E8"/>
    <w:rsid w:val="003E7A90"/>
    <w:rsid w:val="003F2EBB"/>
    <w:rsid w:val="00413F63"/>
    <w:rsid w:val="0043583D"/>
    <w:rsid w:val="00451F2D"/>
    <w:rsid w:val="00452BDE"/>
    <w:rsid w:val="00601758"/>
    <w:rsid w:val="006261FC"/>
    <w:rsid w:val="00693292"/>
    <w:rsid w:val="00743CF3"/>
    <w:rsid w:val="008B5189"/>
    <w:rsid w:val="008E7CB5"/>
    <w:rsid w:val="009A1042"/>
    <w:rsid w:val="009D02A0"/>
    <w:rsid w:val="00A176FE"/>
    <w:rsid w:val="00A45B9E"/>
    <w:rsid w:val="00A52D78"/>
    <w:rsid w:val="00A534A0"/>
    <w:rsid w:val="00A93615"/>
    <w:rsid w:val="00AE0BD7"/>
    <w:rsid w:val="00AF771F"/>
    <w:rsid w:val="00B0019B"/>
    <w:rsid w:val="00B12911"/>
    <w:rsid w:val="00BB57A2"/>
    <w:rsid w:val="00BC4C65"/>
    <w:rsid w:val="00BF1A77"/>
    <w:rsid w:val="00C2640A"/>
    <w:rsid w:val="00C47412"/>
    <w:rsid w:val="00D72A97"/>
    <w:rsid w:val="00DD5E23"/>
    <w:rsid w:val="00EC73FC"/>
    <w:rsid w:val="00F014F1"/>
    <w:rsid w:val="00F30308"/>
    <w:rsid w:val="00FE1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EB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76F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A176FE"/>
    <w:rPr>
      <w:sz w:val="18"/>
      <w:szCs w:val="18"/>
    </w:rPr>
  </w:style>
  <w:style w:type="paragraph" w:styleId="a4">
    <w:name w:val="footer"/>
    <w:basedOn w:val="a"/>
    <w:link w:val="Char0"/>
    <w:uiPriority w:val="99"/>
    <w:semiHidden/>
    <w:unhideWhenUsed/>
    <w:rsid w:val="00A176FE"/>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A176FE"/>
    <w:rPr>
      <w:sz w:val="18"/>
      <w:szCs w:val="18"/>
    </w:rPr>
  </w:style>
  <w:style w:type="paragraph" w:styleId="a5">
    <w:name w:val="Normal (Web)"/>
    <w:basedOn w:val="a"/>
    <w:uiPriority w:val="99"/>
    <w:semiHidden/>
    <w:unhideWhenUsed/>
    <w:rsid w:val="00A176FE"/>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6">
    <w:name w:val="Strong"/>
    <w:basedOn w:val="a0"/>
    <w:uiPriority w:val="22"/>
    <w:qFormat/>
    <w:rsid w:val="00A176FE"/>
    <w:rPr>
      <w:b/>
      <w:bCs/>
    </w:rPr>
  </w:style>
</w:styles>
</file>

<file path=word/webSettings.xml><?xml version="1.0" encoding="utf-8"?>
<w:webSettings xmlns:r="http://schemas.openxmlformats.org/officeDocument/2006/relationships" xmlns:w="http://schemas.openxmlformats.org/wordprocessingml/2006/main">
  <w:divs>
    <w:div w:id="54133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3010</Words>
  <Characters>17160</Characters>
  <Application>Microsoft Office Word</Application>
  <DocSecurity>0</DocSecurity>
  <Lines>143</Lines>
  <Paragraphs>40</Paragraphs>
  <ScaleCrop>false</ScaleCrop>
  <Company>微软中国</Company>
  <LinksUpToDate>false</LinksUpToDate>
  <CharactersWithSpaces>20130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2018-07-24T00:43:00Z</dcterms:created>
  <dcterms:modified xsi:type="dcterms:W3CDTF">2018-07-24T00:44:00Z</dcterms:modified>
</cp:coreProperties>
</file>